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97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0" w:firstLineChars="200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成都创源国际货运代理有限公司来我校举办校园招聘宣讲会</w:t>
      </w:r>
    </w:p>
    <w:p w14:paraId="08734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为搭建毕业生与优质企业的交流平台，促进毕业生高质量就业，10月1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日下午</w:t>
      </w:r>
      <w:r>
        <w:rPr>
          <w:rFonts w:hint="eastAsia"/>
          <w:sz w:val="28"/>
          <w:szCs w:val="28"/>
          <w:lang w:val="en-US" w:eastAsia="zh-CN"/>
        </w:rPr>
        <w:t>14时</w:t>
      </w:r>
      <w:r>
        <w:rPr>
          <w:rFonts w:hint="eastAsia"/>
          <w:sz w:val="28"/>
          <w:szCs w:val="28"/>
        </w:rPr>
        <w:t>，成都创源国际货运代理有限公司（创源物流集团）在我校</w:t>
      </w:r>
      <w:r>
        <w:rPr>
          <w:rFonts w:hint="eastAsia"/>
          <w:sz w:val="28"/>
          <w:szCs w:val="28"/>
          <w:lang w:val="en-US" w:eastAsia="zh-CN"/>
        </w:rPr>
        <w:t>国际商贸学院</w:t>
      </w:r>
      <w:r>
        <w:rPr>
          <w:rFonts w:hint="eastAsia"/>
          <w:sz w:val="28"/>
          <w:szCs w:val="28"/>
        </w:rPr>
        <w:t>成功举办校园招聘宣讲会。</w:t>
      </w:r>
    </w:p>
    <w:p w14:paraId="61772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此次校园招聘，创源物流集团提供了三类岗位供毕业生选择：货运代理经理人管培生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铁路货运项目部管培生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</w:rPr>
        <w:t>职能部门管培生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创源物流集团</w:t>
      </w:r>
      <w:r>
        <w:rPr>
          <w:rFonts w:hint="eastAsia"/>
          <w:sz w:val="28"/>
          <w:szCs w:val="28"/>
          <w:lang w:val="en-US" w:eastAsia="zh-CN"/>
        </w:rPr>
        <w:t>代表肖老师</w:t>
      </w:r>
      <w:r>
        <w:rPr>
          <w:rFonts w:hint="eastAsia"/>
          <w:sz w:val="28"/>
          <w:szCs w:val="28"/>
        </w:rPr>
        <w:t>为</w:t>
      </w:r>
      <w:r>
        <w:rPr>
          <w:rFonts w:hint="eastAsia"/>
          <w:sz w:val="28"/>
          <w:szCs w:val="28"/>
          <w:lang w:val="en-US" w:eastAsia="zh-CN"/>
        </w:rPr>
        <w:t>国贸学院讲解为实习生</w:t>
      </w:r>
      <w:r>
        <w:rPr>
          <w:rFonts w:hint="eastAsia"/>
          <w:sz w:val="28"/>
          <w:szCs w:val="28"/>
        </w:rPr>
        <w:t>制定了系统的培养计划。以货运代理经理人管培生为例，培养分为三个阶段。第一个月集中学习公司企业文化和各种规章制度。第二个月在各职能部门、项目部集中学习物流行业各个模块相关知识。第三个月确定带教师傅，以师带徒的形式进行在岗学习。三个阶段学习完成后正式进入培养期，由带教师傅从业务开发到业务完成，实行全流程培养，培养周期为三年，使管培生能够达到出师标准，成长为正式货运代理经理</w:t>
      </w:r>
      <w:r>
        <w:rPr>
          <w:rFonts w:hint="eastAsia"/>
          <w:sz w:val="28"/>
          <w:szCs w:val="28"/>
          <w:lang w:eastAsia="zh-CN"/>
        </w:rPr>
        <w:t>。</w:t>
      </w:r>
    </w:p>
    <w:p w14:paraId="17C8C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114300" distR="114300">
            <wp:extent cx="4694555" cy="2811145"/>
            <wp:effectExtent l="0" t="0" r="10795" b="8255"/>
            <wp:docPr id="3" name="图片 3" descr="微信图片_20251015210449_60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1015210449_60_31"/>
                    <pic:cNvPicPr>
                      <a:picLocks noChangeAspect="1"/>
                    </pic:cNvPicPr>
                  </pic:nvPicPr>
                  <pic:blipFill>
                    <a:blip r:embed="rId4"/>
                    <a:srcRect t="20161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281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B4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</w:rPr>
      </w:pPr>
    </w:p>
    <w:p w14:paraId="0B195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lang w:val="en-US" w:eastAsia="zh-CN"/>
        </w:rPr>
        <w:t>提问与面试</w:t>
      </w:r>
      <w:r>
        <w:rPr>
          <w:rFonts w:hint="eastAsia"/>
          <w:sz w:val="28"/>
          <w:szCs w:val="28"/>
        </w:rPr>
        <w:t>环节，同学们积极提问，就职业发展路径、薪资待遇、工作地点等关心的问题与企业代表进行了深入交流。肖老师表示：“我们非常看重应届毕业生的学习能力和职业热情，公司将为他们提供完善的培训体系和广阔的发展空间</w:t>
      </w:r>
      <w:r>
        <w:rPr>
          <w:rFonts w:hint="eastAsia"/>
          <w:sz w:val="28"/>
          <w:szCs w:val="28"/>
          <w:lang w:eastAsia="zh-CN"/>
        </w:rPr>
        <w:t>。</w:t>
      </w:r>
    </w:p>
    <w:p w14:paraId="601C8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452755</wp:posOffset>
            </wp:positionH>
            <wp:positionV relativeFrom="paragraph">
              <wp:posOffset>17145</wp:posOffset>
            </wp:positionV>
            <wp:extent cx="4409440" cy="2567305"/>
            <wp:effectExtent l="0" t="0" r="10160" b="0"/>
            <wp:wrapTight wrapText="bothSides">
              <wp:wrapPolygon>
                <wp:start x="0" y="0"/>
                <wp:lineTo x="0" y="21477"/>
                <wp:lineTo x="21463" y="21477"/>
                <wp:lineTo x="21463" y="0"/>
                <wp:lineTo x="0" y="0"/>
              </wp:wrapPolygon>
            </wp:wrapTight>
            <wp:docPr id="5" name="图片 5" descr="微信图片_20251015210956_63_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1015210956_63_31"/>
                    <pic:cNvPicPr>
                      <a:picLocks noChangeAspect="1"/>
                    </pic:cNvPicPr>
                  </pic:nvPicPr>
                  <pic:blipFill>
                    <a:blip r:embed="rId5"/>
                    <a:srcRect l="6989" r="8760"/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2CA4B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此次招聘会的成功举办，不仅为毕业生提供了就业岗位，更进一步深化了校企合作，为培养高素质物流人才奠定了坚实基础。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A1C54"/>
    <w:multiLevelType w:val="multilevel"/>
    <w:tmpl w:val="8D5A1C54"/>
    <w:lvl w:ilvl="0" w:tentative="0">
      <w:start w:val="1"/>
      <w:numFmt w:val="decimal"/>
      <w:suff w:val="nothing"/>
      <w:lvlText w:val="%1"/>
      <w:lvlJc w:val="left"/>
      <w:pPr>
        <w:ind w:left="0" w:firstLine="400"/>
      </w:pPr>
      <w:rPr>
        <w:rFonts w:hint="default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default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upp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．"/>
      <w:lvlJc w:val="left"/>
      <w:pPr>
        <w:ind w:left="0" w:firstLine="402"/>
      </w:pPr>
      <w:rPr>
        <w:rFonts w:hint="eastAsia"/>
      </w:rPr>
    </w:lvl>
  </w:abstractNum>
  <w:abstractNum w:abstractNumId="1">
    <w:nsid w:val="A8D48214"/>
    <w:multiLevelType w:val="singleLevel"/>
    <w:tmpl w:val="A8D48214"/>
    <w:lvl w:ilvl="0" w:tentative="0">
      <w:start w:val="1"/>
      <w:numFmt w:val="decimal"/>
      <w:pStyle w:val="2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2">
    <w:nsid w:val="1044ECA8"/>
    <w:multiLevelType w:val="multilevel"/>
    <w:tmpl w:val="1044ECA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22641"/>
    <w:rsid w:val="260E57EE"/>
    <w:rsid w:val="2D355105"/>
    <w:rsid w:val="3E576115"/>
    <w:rsid w:val="421A7C24"/>
    <w:rsid w:val="43B8356C"/>
    <w:rsid w:val="4F14474A"/>
    <w:rsid w:val="5DC00580"/>
    <w:rsid w:val="5F264979"/>
    <w:rsid w:val="688B3964"/>
    <w:rsid w:val="7C6D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pageBreakBefore w:val="0"/>
      <w:numPr>
        <w:ilvl w:val="0"/>
        <w:numId w:val="1"/>
      </w:numPr>
      <w:tabs>
        <w:tab w:val="left" w:pos="0"/>
        <w:tab w:val="left" w:pos="420"/>
        <w:tab w:val="clear" w:pos="397"/>
      </w:tabs>
      <w:spacing w:before="100" w:beforeLines="100" w:beforeAutospacing="0" w:after="100" w:afterLines="100" w:afterAutospacing="0" w:line="240" w:lineRule="auto"/>
      <w:ind w:left="425" w:hanging="425" w:firstLineChars="0"/>
      <w:jc w:val="center"/>
      <w:outlineLvl w:val="0"/>
    </w:pPr>
    <w:rPr>
      <w:rFonts w:ascii="Times New Roman" w:hAnsi="Times New Roman"/>
      <w:kern w:val="44"/>
      <w:sz w:val="36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2"/>
      </w:numPr>
      <w:tabs>
        <w:tab w:val="left" w:pos="420"/>
      </w:tabs>
      <w:spacing w:before="50" w:beforeLines="50" w:beforeAutospacing="0" w:after="50" w:afterLines="50" w:afterAutospacing="0" w:line="240" w:lineRule="auto"/>
      <w:ind w:left="0" w:firstLine="0" w:firstLineChars="0"/>
      <w:outlineLvl w:val="1"/>
    </w:pPr>
    <w:rPr>
      <w:rFonts w:asciiTheme="minorAscii" w:hAnsiTheme="minorAscii"/>
      <w:sz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3"/>
      </w:numPr>
      <w:spacing w:before="260" w:beforeLines="0" w:beforeAutospacing="0" w:after="260" w:afterLines="0" w:afterAutospacing="0" w:line="413" w:lineRule="auto"/>
      <w:ind w:left="0" w:firstLine="40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3"/>
      </w:numPr>
      <w:tabs>
        <w:tab w:val="left" w:pos="420"/>
      </w:tabs>
      <w:spacing w:before="280" w:beforeLines="0" w:beforeAutospacing="0" w:after="290" w:afterLines="0" w:afterAutospacing="0" w:line="372" w:lineRule="auto"/>
      <w:ind w:left="0" w:firstLine="402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3"/>
      </w:numPr>
      <w:spacing w:before="280" w:beforeLines="0" w:beforeAutospacing="0" w:after="290" w:afterLines="0" w:afterAutospacing="0" w:line="372" w:lineRule="auto"/>
      <w:ind w:left="0"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3"/>
      </w:numPr>
      <w:spacing w:before="240" w:beforeLines="0" w:beforeAutospacing="0" w:after="64" w:afterLines="0" w:afterAutospacing="0" w:line="317" w:lineRule="auto"/>
      <w:ind w:left="0"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Pr>
      <w:rFonts w:ascii="Times New Roman" w:hAnsi="Times New Roman" w:eastAsia="黑体"/>
      <w:sz w:val="18"/>
      <w:szCs w:val="18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Theme="minorEastAsia"/>
      <w:kern w:val="44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724</Words>
  <Characters>753</Characters>
  <Lines>0</Lines>
  <Paragraphs>0</Paragraphs>
  <TotalTime>0</TotalTime>
  <ScaleCrop>false</ScaleCrop>
  <LinksUpToDate>false</LinksUpToDate>
  <CharactersWithSpaces>755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2025-02-22T06:44:00Z</dcterms:created>
  <dc:creator>蔡永华</dc:creator>
  <cp:lastModifiedBy>Administrator</cp:lastModifiedBy>
  <dcterms:modified xsi:type="dcterms:W3CDTF">2025-10-16T06:26:53Z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42D2C9711BCD47E3A161EEA6C7A517DB_12</vt:lpwstr>
  </property>
  <property fmtid="{D5CDD505-2E9C-101B-9397-08002B2CF9AE}" pid="4" name="KSOTemplateDocerSaveRecord">
    <vt:lpwstr>eyJoZGlkIjoiYzY3MGUwMTU4NmVmZWVkNjlmMWNmNzA5YTVmNzkxNzcifQ==</vt:lpwstr>
  </property>
</Properties>
</file>