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FDEEC8D">
      <w:pPr>
        <w:spacing w:after="156" w:afterLines="50"/>
        <w:jc w:val="center"/>
        <w:rPr>
          <w:rFonts w:hint="eastAsia" w:ascii="黑体" w:hAnsi="黑体" w:eastAsia="黑体"/>
          <w:sz w:val="44"/>
          <w:szCs w:val="44"/>
        </w:rPr>
      </w:pPr>
      <w:r>
        <w:rPr>
          <w:rFonts w:hint="eastAsia" w:ascii="黑体" w:hAnsi="黑体" w:eastAsia="黑体"/>
          <w:sz w:val="44"/>
          <w:szCs w:val="44"/>
        </w:rPr>
        <w:t>盒马走进</w:t>
      </w:r>
      <w:r>
        <w:rPr>
          <w:rFonts w:hint="eastAsia" w:ascii="黑体" w:hAnsi="黑体" w:eastAsia="黑体"/>
          <w:sz w:val="44"/>
          <w:szCs w:val="44"/>
          <w:lang w:eastAsia="zh-CN"/>
        </w:rPr>
        <w:t>国际商贸</w:t>
      </w:r>
      <w:r>
        <w:rPr>
          <w:rFonts w:hint="eastAsia" w:ascii="黑体" w:hAnsi="黑体" w:eastAsia="黑体"/>
          <w:sz w:val="44"/>
          <w:szCs w:val="44"/>
        </w:rPr>
        <w:t>学院</w:t>
      </w:r>
      <w:r>
        <w:rPr>
          <w:rFonts w:ascii="黑体" w:hAnsi="黑体" w:eastAsia="黑体"/>
          <w:sz w:val="44"/>
          <w:szCs w:val="44"/>
        </w:rPr>
        <w:t xml:space="preserve"> 搭建连锁人才沟通桥梁</w:t>
      </w:r>
    </w:p>
    <w:p w14:paraId="5060909A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成都盒马鲜生网络科技有限公司</w:t>
      </w:r>
      <w:r>
        <w:rPr>
          <w:rFonts w:hint="eastAsia" w:ascii="宋体" w:hAnsi="宋体" w:eastAsia="宋体"/>
          <w:sz w:val="28"/>
          <w:szCs w:val="28"/>
          <w:lang w:eastAsia="zh-CN"/>
        </w:rPr>
        <w:t>（盒马）</w:t>
      </w:r>
      <w:r>
        <w:rPr>
          <w:rFonts w:ascii="宋体" w:hAnsi="宋体" w:eastAsia="宋体"/>
          <w:sz w:val="28"/>
          <w:szCs w:val="28"/>
        </w:rPr>
        <w:t>专场宣讲</w:t>
      </w:r>
      <w:r>
        <w:rPr>
          <w:rFonts w:hint="eastAsia" w:ascii="宋体" w:hAnsi="宋体" w:eastAsia="宋体"/>
          <w:sz w:val="28"/>
          <w:szCs w:val="28"/>
          <w:lang w:eastAsia="zh-CN"/>
        </w:rPr>
        <w:t>招聘</w:t>
      </w:r>
      <w:r>
        <w:rPr>
          <w:rFonts w:ascii="宋体" w:hAnsi="宋体" w:eastAsia="宋体"/>
          <w:sz w:val="28"/>
          <w:szCs w:val="28"/>
        </w:rPr>
        <w:t>会</w:t>
      </w:r>
      <w:r>
        <w:rPr>
          <w:rFonts w:hint="eastAsia" w:ascii="宋体" w:hAnsi="宋体" w:eastAsia="宋体"/>
          <w:sz w:val="28"/>
          <w:szCs w:val="28"/>
          <w:lang w:eastAsia="zh-CN"/>
        </w:rPr>
        <w:t>于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10月17日13:00</w:t>
      </w:r>
      <w:r>
        <w:rPr>
          <w:rFonts w:ascii="宋体" w:hAnsi="宋体" w:eastAsia="宋体"/>
          <w:sz w:val="28"/>
          <w:szCs w:val="28"/>
        </w:rPr>
        <w:t>在成都职业技术学院</w:t>
      </w:r>
      <w:r>
        <w:rPr>
          <w:rFonts w:hint="eastAsia" w:ascii="宋体" w:hAnsi="宋体" w:eastAsia="宋体"/>
          <w:sz w:val="28"/>
          <w:szCs w:val="28"/>
          <w:lang w:eastAsia="zh-CN"/>
        </w:rPr>
        <w:t>国际商贸学院</w:t>
      </w:r>
      <w:r>
        <w:rPr>
          <w:rFonts w:ascii="宋体" w:hAnsi="宋体" w:eastAsia="宋体"/>
          <w:sz w:val="28"/>
          <w:szCs w:val="28"/>
        </w:rPr>
        <w:t>顺利举行。本次宣讲聚焦连锁相关专业学生，旨在搭建校企人才对接通道，盒马周少娟</w:t>
      </w:r>
      <w:r>
        <w:rPr>
          <w:rFonts w:hint="eastAsia" w:ascii="宋体" w:hAnsi="宋体" w:eastAsia="宋体"/>
          <w:sz w:val="28"/>
          <w:szCs w:val="28"/>
          <w:lang w:eastAsia="zh-CN"/>
        </w:rPr>
        <w:t>经理</w:t>
      </w:r>
      <w:r>
        <w:rPr>
          <w:rFonts w:ascii="宋体" w:hAnsi="宋体" w:eastAsia="宋体"/>
          <w:sz w:val="28"/>
          <w:szCs w:val="28"/>
        </w:rPr>
        <w:t>及曾</w:t>
      </w:r>
      <w:r>
        <w:rPr>
          <w:rFonts w:hint="eastAsia" w:ascii="宋体" w:hAnsi="宋体" w:eastAsia="宋体"/>
          <w:sz w:val="28"/>
          <w:szCs w:val="28"/>
          <w:lang w:eastAsia="zh-CN"/>
        </w:rPr>
        <w:t>经理</w:t>
      </w:r>
      <w:r>
        <w:rPr>
          <w:rFonts w:ascii="宋体" w:hAnsi="宋体" w:eastAsia="宋体"/>
          <w:sz w:val="28"/>
          <w:szCs w:val="28"/>
        </w:rPr>
        <w:t>、帅</w:t>
      </w:r>
      <w:r>
        <w:rPr>
          <w:rFonts w:hint="eastAsia" w:ascii="宋体" w:hAnsi="宋体" w:eastAsia="宋体"/>
          <w:sz w:val="28"/>
          <w:szCs w:val="28"/>
          <w:lang w:eastAsia="zh-CN"/>
        </w:rPr>
        <w:t>经理</w:t>
      </w:r>
      <w:r>
        <w:rPr>
          <w:rFonts w:ascii="宋体" w:hAnsi="宋体" w:eastAsia="宋体"/>
          <w:sz w:val="28"/>
          <w:szCs w:val="28"/>
        </w:rPr>
        <w:t>面试官出席活动。</w:t>
      </w:r>
    </w:p>
    <w:p w14:paraId="38B0E6AD">
      <w:pPr>
        <w:spacing w:line="360" w:lineRule="auto"/>
        <w:ind w:firstLine="48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519295" cy="3403600"/>
            <wp:effectExtent l="0" t="0" r="1460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519295" cy="34036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7CE90DF2">
      <w:pPr>
        <w:spacing w:line="360" w:lineRule="auto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宣讲伊始，周少娟</w:t>
      </w:r>
      <w:r>
        <w:rPr>
          <w:rFonts w:hint="eastAsia" w:ascii="宋体" w:hAnsi="宋体" w:eastAsia="宋体"/>
          <w:sz w:val="28"/>
          <w:szCs w:val="28"/>
          <w:lang w:eastAsia="zh-CN"/>
        </w:rPr>
        <w:t>经理</w:t>
      </w:r>
      <w:r>
        <w:rPr>
          <w:rFonts w:hint="eastAsia" w:ascii="宋体" w:hAnsi="宋体" w:eastAsia="宋体"/>
          <w:sz w:val="28"/>
          <w:szCs w:val="28"/>
        </w:rPr>
        <w:t>通过询问连锁同学有没有购买过盒马产品，系统介绍了盒马作为阿里巴巴旗下新零售平台的发展历程、经营理念，以及其在连锁零售领域的创新实践。随后，周少娟</w:t>
      </w:r>
      <w:r>
        <w:rPr>
          <w:rFonts w:hint="eastAsia" w:ascii="宋体" w:hAnsi="宋体" w:eastAsia="宋体"/>
          <w:sz w:val="28"/>
          <w:szCs w:val="28"/>
          <w:lang w:eastAsia="zh-CN"/>
        </w:rPr>
        <w:t>经理</w:t>
      </w:r>
      <w:r>
        <w:rPr>
          <w:rFonts w:hint="eastAsia" w:ascii="宋体" w:hAnsi="宋体" w:eastAsia="宋体"/>
          <w:sz w:val="28"/>
          <w:szCs w:val="28"/>
        </w:rPr>
        <w:t>重点解读了连锁运营、门店管理等适配岗位的职责要求、成长路径及薪酬福利体系，明确岗位将按地区进行分配，并且充分考虑求职者地域需求。</w:t>
      </w:r>
    </w:p>
    <w:p w14:paraId="5B71FAB1">
      <w:pPr>
        <w:spacing w:line="360" w:lineRule="auto"/>
        <w:ind w:firstLine="56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互动环节中，学生围绕薪酬管理、培训机制等问题踊跃提问，现场参与度高涨。宣讲会后随即开展的面试环节中，面试官团队与意向学生深入交流。周少娟</w:t>
      </w:r>
      <w:r>
        <w:rPr>
          <w:rFonts w:hint="eastAsia" w:ascii="宋体" w:hAnsi="宋体" w:eastAsia="宋体"/>
          <w:sz w:val="28"/>
          <w:szCs w:val="28"/>
          <w:lang w:eastAsia="zh-CN"/>
        </w:rPr>
        <w:t>经理</w:t>
      </w:r>
      <w:r>
        <w:rPr>
          <w:rFonts w:hint="eastAsia" w:ascii="宋体" w:hAnsi="宋体" w:eastAsia="宋体"/>
          <w:sz w:val="28"/>
          <w:szCs w:val="28"/>
        </w:rPr>
        <w:t>表示，学生在宣讲会过程中参与热情与专业素养值得肯定。多位面试学生反馈</w:t>
      </w:r>
      <w:r>
        <w:rPr>
          <w:rFonts w:hint="eastAsia" w:ascii="宋体" w:hAnsi="宋体" w:eastAsia="宋体"/>
          <w:sz w:val="28"/>
          <w:szCs w:val="28"/>
          <w:lang w:eastAsia="zh-CN"/>
        </w:rPr>
        <w:t>：</w:t>
      </w:r>
      <w:r>
        <w:rPr>
          <w:rFonts w:hint="eastAsia" w:ascii="宋体" w:hAnsi="宋体" w:eastAsia="宋体"/>
          <w:sz w:val="28"/>
          <w:szCs w:val="28"/>
        </w:rPr>
        <w:t>“盒马的企业氛围很人性化，地区分配政策也很贴心，是个值得考虑的就业选择。”</w:t>
      </w:r>
    </w:p>
    <w:p w14:paraId="561C8103">
      <w:pPr>
        <w:spacing w:line="360" w:lineRule="auto"/>
        <w:ind w:firstLine="480" w:firstLineChars="200"/>
        <w:rPr>
          <w:rFonts w:hint="eastAsia" w:ascii="宋体" w:hAnsi="宋体" w:eastAsia="宋体"/>
          <w:sz w:val="28"/>
          <w:szCs w:val="28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669155" cy="3516630"/>
            <wp:effectExtent l="0" t="0" r="17145" b="762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669155" cy="351663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14:paraId="61D431E4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/>
          <w:sz w:val="28"/>
          <w:szCs w:val="28"/>
        </w:rPr>
        <w:t>此次宣讲会为学生提供了直面企业的机会，也让盒马精准对接了连锁专业人才资源，为</w:t>
      </w:r>
      <w:r>
        <w:rPr>
          <w:rFonts w:hint="eastAsia" w:ascii="宋体" w:hAnsi="宋体" w:eastAsia="宋体"/>
          <w:sz w:val="28"/>
          <w:szCs w:val="28"/>
          <w:lang w:eastAsia="zh-CN"/>
        </w:rPr>
        <w:t>国际商贸学院</w:t>
      </w:r>
      <w:r>
        <w:rPr>
          <w:rFonts w:hint="eastAsia" w:ascii="宋体" w:hAnsi="宋体" w:eastAsia="宋体"/>
          <w:sz w:val="28"/>
          <w:szCs w:val="28"/>
          <w:lang w:val="en-US" w:eastAsia="zh-CN"/>
        </w:rPr>
        <w:t>2026届</w:t>
      </w:r>
      <w:r>
        <w:rPr>
          <w:rFonts w:hint="eastAsia" w:ascii="宋体" w:hAnsi="宋体" w:eastAsia="宋体"/>
          <w:sz w:val="28"/>
          <w:szCs w:val="28"/>
        </w:rPr>
        <w:t>毕业生就业奠定了良好基础。</w:t>
      </w:r>
    </w:p>
    <w:p w14:paraId="702F0F1B">
      <w:pPr>
        <w:spacing w:line="360" w:lineRule="auto"/>
        <w:ind w:firstLine="560" w:firstLineChars="200"/>
        <w:rPr>
          <w:rFonts w:hint="eastAsia" w:ascii="宋体" w:hAnsi="宋体" w:eastAsia="宋体"/>
          <w:sz w:val="28"/>
          <w:szCs w:val="28"/>
        </w:rPr>
      </w:pPr>
    </w:p>
    <w:p w14:paraId="6600A882">
      <w:pPr>
        <w:spacing w:line="360" w:lineRule="auto"/>
        <w:ind w:firstLine="560" w:firstLineChars="200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sz w:val="28"/>
          <w:szCs w:val="28"/>
        </w:rPr>
        <w:t>.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7CA3"/>
    <w:rsid w:val="006B1966"/>
    <w:rsid w:val="00857CA3"/>
    <w:rsid w:val="00D67180"/>
    <w:rsid w:val="2838132E"/>
    <w:rsid w:val="2E95716C"/>
    <w:rsid w:val="344F6C4A"/>
    <w:rsid w:val="34F41091"/>
    <w:rsid w:val="36D759CA"/>
    <w:rsid w:val="40477626"/>
    <w:rsid w:val="4C596607"/>
    <w:rsid w:val="7C0B53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474</Words>
  <Characters>484</Characters>
  <Lines>3</Lines>
  <Paragraphs>1</Paragraphs>
  <TotalTime>1</TotalTime>
  <ScaleCrop>false</ScaleCrop>
  <LinksUpToDate>false</LinksUpToDate>
  <CharactersWithSpaces>485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2025-10-17T09:20:00Z</dcterms:created>
  <dc:creator>Administrator</dc:creator>
  <cp:lastModifiedBy>Administrator</cp:lastModifiedBy>
  <dcterms:modified xsi:type="dcterms:W3CDTF">2025-10-20T07:07:27Z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eyJoZGlkIjoiYzY3MGUwMTU4NmVmZWVkNjlmMWNmNzA5YTVmNzkxNzcifQ==</vt:lpwstr>
  </property>
  <property fmtid="{D5CDD505-2E9C-101B-9397-08002B2CF9AE}" pid="3" name="KSOProductBuildVer">
    <vt:lpwstr>2052-12.1.0.19302</vt:lpwstr>
  </property>
  <property fmtid="{D5CDD505-2E9C-101B-9397-08002B2CF9AE}" pid="4" name="ICV">
    <vt:lpwstr>2EDDEB5A2E2E4F5C9BA493BB36EE0AF0_12</vt:lpwstr>
  </property>
</Properties>
</file>